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99" w:rsidRDefault="0063112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REGULAMIN KONKURSU PLASTYCZNEGO PT: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 „NAJPIĘKNIEJSZA KARTKA BOŻONARODZENIOWA”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445A99" w:rsidRDefault="006311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CELE KONKURSU:</w:t>
      </w:r>
      <w:r>
        <w:rPr>
          <w:rFonts w:ascii="Times New Roman" w:hAnsi="Times New Roman" w:cs="Times New Roman"/>
          <w:sz w:val="24"/>
          <w:szCs w:val="24"/>
        </w:rPr>
        <w:br/>
        <w:t>- popularyzowanie polskich tradycji świątecznych;</w:t>
      </w:r>
      <w:r>
        <w:rPr>
          <w:rFonts w:ascii="Times New Roman" w:hAnsi="Times New Roman" w:cs="Times New Roman"/>
          <w:sz w:val="24"/>
          <w:szCs w:val="24"/>
        </w:rPr>
        <w:br/>
        <w:t>- rozwijanie wrażliwości plastycznej i artystycznej uczestników;</w:t>
      </w:r>
      <w:r>
        <w:rPr>
          <w:rFonts w:ascii="Times New Roman" w:hAnsi="Times New Roman" w:cs="Times New Roman"/>
          <w:sz w:val="24"/>
          <w:szCs w:val="24"/>
        </w:rPr>
        <w:br/>
        <w:t xml:space="preserve">- rozwijanie i doskonalenie możliwości </w:t>
      </w:r>
      <w:r>
        <w:rPr>
          <w:rFonts w:ascii="Times New Roman" w:hAnsi="Times New Roman" w:cs="Times New Roman"/>
          <w:sz w:val="24"/>
          <w:szCs w:val="24"/>
        </w:rPr>
        <w:t>twórczych poprzez różne techniki plastyczne;</w:t>
      </w:r>
      <w:r>
        <w:rPr>
          <w:rFonts w:ascii="Times New Roman" w:hAnsi="Times New Roman" w:cs="Times New Roman"/>
          <w:sz w:val="24"/>
          <w:szCs w:val="24"/>
        </w:rPr>
        <w:br/>
        <w:t>- zachęcanie do kultywowania tradycji obdarowywania się kartkami świątecznymi;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REGULAMIN: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Organizatorem konkursu jest Przedszkole przy Szkole Podstawowej im. Janusza Korczaka      w Dobczynie.</w:t>
      </w:r>
      <w:r>
        <w:rPr>
          <w:rFonts w:ascii="Times New Roman" w:hAnsi="Times New Roman" w:cs="Times New Roman"/>
          <w:sz w:val="24"/>
          <w:szCs w:val="24"/>
        </w:rPr>
        <w:br/>
        <w:t>2. Konkurs prz</w:t>
      </w:r>
      <w:r>
        <w:rPr>
          <w:rFonts w:ascii="Times New Roman" w:hAnsi="Times New Roman" w:cs="Times New Roman"/>
          <w:sz w:val="24"/>
          <w:szCs w:val="24"/>
        </w:rPr>
        <w:t>eznaczony jest dla dzieci przedszkolnych w wieku: 3-6 lat.</w:t>
      </w:r>
      <w:r>
        <w:rPr>
          <w:rFonts w:ascii="Times New Roman" w:hAnsi="Times New Roman" w:cs="Times New Roman"/>
          <w:sz w:val="24"/>
          <w:szCs w:val="24"/>
        </w:rPr>
        <w:br/>
        <w:t>3. Przedmiotem konkursu jest kartka okolicznościowa prezentująca polskie zwyczaje, tradycje oraz symbole związane z okresem Świąt Bożego Narodzenia.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Praca może być wykonana techniką dowolną (rys</w:t>
      </w:r>
      <w:r>
        <w:rPr>
          <w:rFonts w:ascii="Times New Roman" w:hAnsi="Times New Roman" w:cs="Times New Roman"/>
          <w:sz w:val="24"/>
          <w:szCs w:val="24"/>
        </w:rPr>
        <w:t>owanie, malowanie, wyklejanie, wydzieranie itp.)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5. Format: „pocztówkowy”, A5 lub A4</w:t>
      </w:r>
      <w:r>
        <w:rPr>
          <w:rFonts w:ascii="Times New Roman" w:hAnsi="Times New Roman" w:cs="Times New Roman"/>
          <w:sz w:val="24"/>
          <w:szCs w:val="24"/>
        </w:rPr>
        <w:br/>
        <w:t xml:space="preserve">6. Do pracy konkursowej powinna być dołączona metryczka (kartka z danymi - imię i nazwisko, </w:t>
      </w:r>
      <w:r>
        <w:rPr>
          <w:rFonts w:ascii="Times New Roman" w:hAnsi="Times New Roman" w:cs="Times New Roman"/>
          <w:sz w:val="24"/>
          <w:szCs w:val="24"/>
        </w:rPr>
        <w:t>nazwa grupy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  <w:t>7. Prace wraz z wypełnioną metryczką należy dostarczyć do wychowaw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grup.</w:t>
      </w:r>
      <w:r>
        <w:rPr>
          <w:rFonts w:ascii="Times New Roman" w:hAnsi="Times New Roman" w:cs="Times New Roman"/>
          <w:sz w:val="24"/>
          <w:szCs w:val="24"/>
        </w:rPr>
        <w:br/>
        <w:t>8. Termin dostarczenia prac upływa 9 grudnia 2022 roku.</w:t>
      </w:r>
      <w:r>
        <w:rPr>
          <w:rFonts w:ascii="Times New Roman" w:hAnsi="Times New Roman" w:cs="Times New Roman"/>
          <w:sz w:val="24"/>
          <w:szCs w:val="24"/>
        </w:rPr>
        <w:br/>
        <w:t>9. Ogłoszenie wyników nastąpi 15 grudnia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10. Prace przechodzą na własność organizatora.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445A99" w:rsidRDefault="006311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OCENA PRAC KONKURSOWYCH: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Oceny prac konkursowych dokona Komisja powołana przez organizatorów.</w:t>
      </w:r>
      <w:r>
        <w:rPr>
          <w:rFonts w:ascii="Times New Roman" w:hAnsi="Times New Roman" w:cs="Times New Roman"/>
          <w:sz w:val="24"/>
          <w:szCs w:val="24"/>
        </w:rPr>
        <w:br/>
        <w:t>2. P</w:t>
      </w:r>
      <w:r>
        <w:rPr>
          <w:rFonts w:ascii="Times New Roman" w:hAnsi="Times New Roman" w:cs="Times New Roman"/>
          <w:sz w:val="24"/>
          <w:szCs w:val="24"/>
        </w:rPr>
        <w:t>race będą oceniane w kategoriach wiekowych:</w:t>
      </w:r>
      <w:r>
        <w:rPr>
          <w:rFonts w:ascii="Times New Roman" w:hAnsi="Times New Roman" w:cs="Times New Roman"/>
          <w:sz w:val="24"/>
          <w:szCs w:val="24"/>
        </w:rPr>
        <w:br/>
        <w:t>- 3-4 latki</w:t>
      </w:r>
      <w:r>
        <w:rPr>
          <w:rFonts w:ascii="Times New Roman" w:hAnsi="Times New Roman" w:cs="Times New Roman"/>
          <w:sz w:val="24"/>
          <w:szCs w:val="24"/>
        </w:rPr>
        <w:br/>
        <w:t>- 5-6 latki</w:t>
      </w:r>
      <w:r>
        <w:rPr>
          <w:rFonts w:ascii="Times New Roman" w:hAnsi="Times New Roman" w:cs="Times New Roman"/>
          <w:sz w:val="24"/>
          <w:szCs w:val="24"/>
        </w:rPr>
        <w:br/>
        <w:t>3.Laureat otrzyma dyplom i nagrodę rzeczową.</w:t>
      </w:r>
      <w:r>
        <w:rPr>
          <w:rFonts w:ascii="Times New Roman" w:hAnsi="Times New Roman" w:cs="Times New Roman"/>
          <w:sz w:val="24"/>
          <w:szCs w:val="24"/>
        </w:rPr>
        <w:br/>
        <w:t>4. Dyplomy zostaną wręczone wszystkim uczestnikom konkursu.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445A99" w:rsidRDefault="00445A99">
      <w:pPr>
        <w:rPr>
          <w:rFonts w:ascii="Times New Roman" w:hAnsi="Times New Roman" w:cs="Times New Roman"/>
          <w:sz w:val="24"/>
          <w:szCs w:val="24"/>
        </w:rPr>
      </w:pPr>
    </w:p>
    <w:sectPr w:rsidR="00445A99">
      <w:pgSz w:w="11906" w:h="16838"/>
      <w:pgMar w:top="1418" w:right="1418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120" w:rsidRDefault="00631120">
      <w:pPr>
        <w:spacing w:line="240" w:lineRule="auto"/>
      </w:pPr>
      <w:r>
        <w:separator/>
      </w:r>
    </w:p>
  </w:endnote>
  <w:endnote w:type="continuationSeparator" w:id="0">
    <w:p w:rsidR="00631120" w:rsidRDefault="006311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120" w:rsidRDefault="00631120">
      <w:pPr>
        <w:spacing w:after="0"/>
      </w:pPr>
      <w:r>
        <w:separator/>
      </w:r>
    </w:p>
  </w:footnote>
  <w:footnote w:type="continuationSeparator" w:id="0">
    <w:p w:rsidR="00631120" w:rsidRDefault="006311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C83"/>
    <w:rsid w:val="000200CB"/>
    <w:rsid w:val="00020C83"/>
    <w:rsid w:val="00445A99"/>
    <w:rsid w:val="006217B5"/>
    <w:rsid w:val="00631120"/>
    <w:rsid w:val="0094012A"/>
    <w:rsid w:val="00BE0950"/>
    <w:rsid w:val="00EC4934"/>
    <w:rsid w:val="00EF752F"/>
    <w:rsid w:val="4842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39576-DAAD-43C0-92DA-9B79E3584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Admin</cp:lastModifiedBy>
  <cp:revision>2</cp:revision>
  <cp:lastPrinted>2022-11-22T12:14:00Z</cp:lastPrinted>
  <dcterms:created xsi:type="dcterms:W3CDTF">2022-11-25T07:41:00Z</dcterms:created>
  <dcterms:modified xsi:type="dcterms:W3CDTF">2022-11-25T07:41:00Z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1045-11.2.0.11380</vt:lpwstr>
  </property>
  <property fmtid="{D5CDD505-2E9C-101B-9397-08002B2CF9AE}" pid="3" name="ICV">
    <vt:lpwstr>A8EC7DA068244BF7A3001E46FF5B68DC</vt:lpwstr>
  </property>
</Properties>
</file>